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11EB7"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bookmarkStart w:id="0" w:name="_GoBack"/>
      <w:r w:rsidRPr="00E626B4">
        <w:rPr>
          <w:rFonts w:ascii="Tahoma" w:eastAsia="Times New Roman" w:hAnsi="Tahoma" w:cs="Tahoma"/>
          <w:b/>
          <w:bCs/>
          <w:color w:val="444444"/>
          <w:sz w:val="20"/>
          <w:szCs w:val="20"/>
          <w:bdr w:val="none" w:sz="0" w:space="0" w:color="auto" w:frame="1"/>
          <w:lang w:eastAsia="ru-RU"/>
        </w:rPr>
        <w:t>5 марта 2010 года N 7-ОЗ</w:t>
      </w:r>
    </w:p>
    <w:bookmarkEnd w:id="0"/>
    <w:p w14:paraId="69F40EB8"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ЗАКОН ИРКУТСКОЙ ОБЛАСТИ</w:t>
      </w:r>
    </w:p>
    <w:p w14:paraId="52E5AA8B"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4FCC8072"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7368691B" w14:textId="77777777" w:rsidR="00E626B4" w:rsidRPr="00E626B4" w:rsidRDefault="00E626B4" w:rsidP="00E626B4">
      <w:pPr>
        <w:shd w:val="clear" w:color="auto" w:fill="FFFFFF"/>
        <w:spacing w:after="0" w:line="240" w:lineRule="auto"/>
        <w:jc w:val="right"/>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07952CE5"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Принят постановлением Законодательного Собрания Иркутской области от 17 февраля 2010 года N 18/5-ЗС</w:t>
      </w:r>
    </w:p>
    <w:p w14:paraId="00E7F8E1"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5E437F3E"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1. Предмет правового регулирования</w:t>
      </w:r>
    </w:p>
    <w:p w14:paraId="5E754D82"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Настоящим Законом в соответствии с Конституцией Российской Федерации, Федеральным законом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
    <w:p w14:paraId="552B4D51"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7941F523"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2. Основные понятия</w:t>
      </w:r>
    </w:p>
    <w:p w14:paraId="72664250"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Для целей настоящего Закона используются следующие понятия:</w:t>
      </w:r>
    </w:p>
    <w:p w14:paraId="580AE7FA"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дети - лица, не достигшие возраста 18 лет, находящиеся на территории Иркутской области (далее - область);</w:t>
      </w:r>
    </w:p>
    <w:p w14:paraId="357257D5"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ночное время - с 22 до 6 часов местного времени в период с 1 октября по 31 марта; с 23 часов до 6 часов местного времени в период с 1 апреля по 30 сентября;</w:t>
      </w:r>
    </w:p>
    <w:p w14:paraId="7EA06370"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14:paraId="6A13B074"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14:paraId="10653A38"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14:paraId="16773549"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Иные понятия и термины, используемые в настоящем Законе, применяются в значениях, определенных федеральным законодательством.</w:t>
      </w:r>
    </w:p>
    <w:p w14:paraId="7643FB2C"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2907B608"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3. Правовая основа содействия физическому, интеллектуальному, психическому, духовному и нравственному развитию детей в области</w:t>
      </w:r>
    </w:p>
    <w:p w14:paraId="27DF0BE0"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Правовую основу содействия физическому, интеллектуальному, психическому, духовному и нравственному развитию детей в области составляют Конституция Российской Федерации, федеральные законы, иные нормативные правовые акты Российской Федерации, Устав Иркутской области, настоящий Закон, иные законы и нормативные правовые акты области, муниципальные нормативные правовые акты.</w:t>
      </w:r>
    </w:p>
    <w:p w14:paraId="32D76858"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0CCAB4E4"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4. Основные цели содействия физическому, интеллектуальному, психическому, духовному и нравственному развитию детей в области</w:t>
      </w:r>
    </w:p>
    <w:p w14:paraId="578A35CA"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lastRenderedPageBreak/>
        <w:t> Основными целями содействия физическому, интеллектуальному, психическому, духовному и нравственному развитию детей в области являются:</w:t>
      </w:r>
    </w:p>
    <w:p w14:paraId="6C3E719A"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32991E60"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создание условий для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14:paraId="372F256A"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3) защита детей от факторов, негативно влияющих на их физическое, интеллектуальное, психическое, духовное и нравственное развитие;</w:t>
      </w:r>
    </w:p>
    <w:p w14:paraId="26BB1380"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4) формирование у детей навыков здорового образа жизни;</w:t>
      </w:r>
    </w:p>
    <w:p w14:paraId="71E7CD9E"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5) профилактика правонарушений и преступлений, совершаемых несовершеннолетними, а также в отношении них;</w:t>
      </w:r>
    </w:p>
    <w:p w14:paraId="64C82879"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6) противодействие вовлечению несовершеннолетних в участие в экстремистской деятельности;</w:t>
      </w:r>
    </w:p>
    <w:p w14:paraId="6DC59062"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7) формирование условий, направленных на физическое и духовное развитие детей.</w:t>
      </w:r>
    </w:p>
    <w:p w14:paraId="4F40E50E"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07A021D5"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5. Субъекты отношений в сфере содействия физическому, интеллектуальному, психическому, духовному и нравственному развитию детей в области</w:t>
      </w:r>
    </w:p>
    <w:p w14:paraId="253E9065"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14:paraId="6C362604"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органы государственной власти области;</w:t>
      </w:r>
    </w:p>
    <w:p w14:paraId="745D518C"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территориальные органы федеральных органов исполнительной власти;</w:t>
      </w:r>
    </w:p>
    <w:p w14:paraId="3B0E6FDB"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органы местного самоуправления муниципальных образований области;</w:t>
      </w:r>
    </w:p>
    <w:p w14:paraId="33E5F21C"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14:paraId="1785F5F0"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общественные объединения;</w:t>
      </w:r>
    </w:p>
    <w:p w14:paraId="0938C2E5"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юридические лица;</w:t>
      </w:r>
    </w:p>
    <w:p w14:paraId="61998256"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граждане, осуществляющие предпринимательскую деятельность без образования юридического лица;</w:t>
      </w:r>
    </w:p>
    <w:p w14:paraId="592A1174"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лица, осуществляющие мероприятия с участием детей;</w:t>
      </w:r>
    </w:p>
    <w:p w14:paraId="3DEC84C7"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иные граждане Российской Федерации, иностранные граждане, лица без гражданства.</w:t>
      </w:r>
    </w:p>
    <w:p w14:paraId="35AEA6E0"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0844BE63"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14:paraId="50489BBA"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14:paraId="0C8B1E84"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осуществляет законодательное регулирование;</w:t>
      </w:r>
    </w:p>
    <w:p w14:paraId="501E6FAA"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осуществляет в пределах и формах, установленных Уставом Иркутской области и законами области, наряду с другими уполномоченными на то органами контроль за соблюдением и исполнением настоящего Закона;</w:t>
      </w:r>
    </w:p>
    <w:p w14:paraId="3AAEB210"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3) осуществляет иные полномочия в соответствии с законодательством.</w:t>
      </w:r>
    </w:p>
    <w:p w14:paraId="5AF1D977"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14:paraId="0B309947"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14:paraId="6274F39C"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решение вопросов организации и обеспечения отдыха и оздоровления детей (за исключением организации отдыха детей в каникулярное время);</w:t>
      </w:r>
    </w:p>
    <w:p w14:paraId="3BB29811"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14:paraId="4D808956"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14:paraId="572174D1"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lastRenderedPageBreak/>
        <w:t> 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14:paraId="398B6831"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w:t>
      </w:r>
    </w:p>
    <w:p w14:paraId="3428F9B7"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7) осуществляет иные полномочия в соответствии с законодательством.</w:t>
      </w:r>
    </w:p>
    <w:p w14:paraId="2300BA1F"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6DF10C87"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14:paraId="537A8C01"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14:paraId="1F59F109"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14:paraId="5880A49C"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5A37D34E"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2AB240FD"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частью 3 статьи 8 настоящего Закона.</w:t>
      </w:r>
    </w:p>
    <w:p w14:paraId="1373E1BC"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14:paraId="5FA7A922"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 в том числе осуществление мер, направленных на развитие муниципальных учреждений, осуществляющих деятельность в указанной сфере;</w:t>
      </w:r>
    </w:p>
    <w:p w14:paraId="3E107443"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14:paraId="1849124C"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3) решение вопросов, касающихся регламентации в уставах общеобразовательных учреждений мер по осуществлению контроля за посещаемостью детьми общеобразовательных учреждений, в соответствии с частью 3 статьи 9 настоящего Закона при утверждении таких уставов.</w:t>
      </w:r>
    </w:p>
    <w:p w14:paraId="464FACEC"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79A9C63A"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01269FE0"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14:paraId="41D01124"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нахождение детей в местах, запрещенных для посещения детьми;</w:t>
      </w:r>
    </w:p>
    <w:p w14:paraId="662E77D4"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lastRenderedPageBreak/>
        <w:t> 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14:paraId="1FB7FEF2"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14:paraId="70BC5836"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части 2 настоящей статьи:</w:t>
      </w:r>
    </w:p>
    <w:p w14:paraId="049108B5"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14:paraId="4B07A93F"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незамедлительно уведомляются всеми доступными способами связи родители (лица, их заменяющие) или лица, осуществляющие мероприятия с участием детей.</w:t>
      </w:r>
    </w:p>
    <w:p w14:paraId="7FF4B724"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14:paraId="6A22D770"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3) осуществляется доставка детей в специализированные учреждения для несовершеннолетних, нуждающихся в социальной реабилитации, по месту обнаружения ребенка.</w:t>
      </w:r>
    </w:p>
    <w:p w14:paraId="55AFCB2A"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14:paraId="5411DE2D"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4C854EF8"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14:paraId="31336C24"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5.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
    <w:p w14:paraId="1CC87813"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51B31FF5"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9. Меры по осуществлению контроля за посещаемостью детьми общеобразовательных учреждений</w:t>
      </w:r>
    </w:p>
    <w:p w14:paraId="5FDDD68A"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общеобразовательным учреждением, в котором он обучается, реализуются меры по контролю за посещаемостью ребенком общеобразовательного учреждения.</w:t>
      </w:r>
    </w:p>
    <w:p w14:paraId="5C7C527C"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Общеобразовательное учреждение осуществляет контроль за посещаемостью обучающимися, воспитанниками занятий, предусмотренных учебным планом, в соответствии с уставом образовательного учреждения.</w:t>
      </w:r>
    </w:p>
    <w:p w14:paraId="28753D89"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3. В уставе общеобразовательного учреждения могут предусматриваться:</w:t>
      </w:r>
    </w:p>
    <w:p w14:paraId="34C6661F"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образовательное учреждение о пропуске ребенком учебных занятий с указанием причины и срока такого пропуска;</w:t>
      </w:r>
    </w:p>
    <w:p w14:paraId="3A487353"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обязанность общеобразовательного учреждения в случае неполучения информации, указанной в пункте 1 части 3 настоящей статьи:</w:t>
      </w:r>
    </w:p>
    <w:p w14:paraId="087D1C9C"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а) в первый день неявки ребенка на занятия принять меры по уведомлению об этом родителей (законных представителей) и выяснению причин неявки;</w:t>
      </w:r>
    </w:p>
    <w:p w14:paraId="42BF3DE6"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14:paraId="3DB6875B"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lastRenderedPageBreak/>
        <w:t> 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14:paraId="1E738FFE"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14:paraId="5267C642"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722DBAA6"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14:paraId="5F5E68FD"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14:paraId="43EEA753"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Решение об утверждении перечней мест, указанных в части 1 настоящей статьи, принимается на основании рекомендаций экспертных комиссий, создаваемых в соответствии с настоящим Законом.</w:t>
      </w:r>
    </w:p>
    <w:p w14:paraId="3595E6D5"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14:paraId="52C53E63"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73F740F7"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14:paraId="6F843E3C"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1. 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перечня таких мест в муниципальных районах и городских округах области создаются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14:paraId="3F548366"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сфере образования, здравоохранения, работы с детьми и молодежью, отдела (управления) внутренних дел по району (городу), районной (городской) комиссии по делам несовершеннолетних и защите их прав, представители общественных объединений, общественные деятели и т.д.</w:t>
      </w:r>
    </w:p>
    <w:p w14:paraId="2841C6C8"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3. Персональный состав экспертной комиссии утверждается главой муниципального района или городского округа.</w:t>
      </w:r>
    </w:p>
    <w:p w14:paraId="7E73C19E"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4. Порядок деятельности экспертной комиссии определяется главой муниципального района или городского округа.</w:t>
      </w:r>
    </w:p>
    <w:p w14:paraId="39D7B7DF"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23B5A807"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12. Ответственность за нарушение настоящего Закона</w:t>
      </w:r>
    </w:p>
    <w:p w14:paraId="0AFBC8FF"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14:paraId="785A97CE"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467EAA61"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13. Вступление в силу настоящего Закона</w:t>
      </w:r>
    </w:p>
    <w:p w14:paraId="045B1E7D"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Настоящий Закон вступает в силу через десять дней после дня его официального опубликования. </w:t>
      </w:r>
    </w:p>
    <w:p w14:paraId="36AD4D52"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Губернатор Иркутской области Д.Ф.МЕЗЕНЦЕВ</w:t>
      </w:r>
    </w:p>
    <w:p w14:paraId="317C0733"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г. Иркутск, 5 марта 2010 года, N 7-ОЗ</w:t>
      </w:r>
    </w:p>
    <w:p w14:paraId="7E2D0325"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1FDE978E"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3968F8D4"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8 июня 2010 года N 38-ОЗ</w:t>
      </w:r>
      <w:r w:rsidRPr="00E626B4">
        <w:rPr>
          <w:rFonts w:ascii="Tahoma" w:eastAsia="Times New Roman" w:hAnsi="Tahoma" w:cs="Tahoma"/>
          <w:b/>
          <w:bCs/>
          <w:color w:val="444444"/>
          <w:sz w:val="20"/>
          <w:szCs w:val="20"/>
          <w:bdr w:val="none" w:sz="0" w:space="0" w:color="auto" w:frame="1"/>
          <w:lang w:eastAsia="ru-RU"/>
        </w:rPr>
        <w:br/>
      </w:r>
      <w:r w:rsidRPr="00E626B4">
        <w:rPr>
          <w:rFonts w:ascii="Tahoma" w:eastAsia="Times New Roman" w:hAnsi="Tahoma" w:cs="Tahoma"/>
          <w:color w:val="444444"/>
          <w:sz w:val="20"/>
          <w:szCs w:val="20"/>
          <w:lang w:eastAsia="ru-RU"/>
        </w:rPr>
        <w:br/>
      </w:r>
      <w:r w:rsidRPr="00E626B4">
        <w:rPr>
          <w:rFonts w:ascii="Tahoma" w:eastAsia="Times New Roman" w:hAnsi="Tahoma" w:cs="Tahoma"/>
          <w:color w:val="444444"/>
          <w:sz w:val="20"/>
          <w:szCs w:val="20"/>
          <w:lang w:eastAsia="ru-RU"/>
        </w:rPr>
        <w:br/>
      </w:r>
    </w:p>
    <w:p w14:paraId="0B1EB97B"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r w:rsidRPr="00E626B4">
        <w:rPr>
          <w:rFonts w:ascii="Tahoma" w:eastAsia="Times New Roman" w:hAnsi="Tahoma" w:cs="Tahoma"/>
          <w:b/>
          <w:bCs/>
          <w:color w:val="444444"/>
          <w:sz w:val="20"/>
          <w:szCs w:val="20"/>
          <w:bdr w:val="none" w:sz="0" w:space="0" w:color="auto" w:frame="1"/>
          <w:lang w:eastAsia="ru-RU"/>
        </w:rPr>
        <w:t>ЗАКОН ИРКУТСКОЙ ОБЛАСТИ</w:t>
      </w:r>
    </w:p>
    <w:p w14:paraId="34BE5CB4"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05F74800"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lastRenderedPageBreak/>
        <w:t>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7A91DCF9"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48D72668"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Принят постановлением Законодательного Собрания Иркутской области от 26 мая 2010 года N 21/11-ЗС</w:t>
      </w:r>
    </w:p>
    <w:p w14:paraId="00E937A1"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0E07D8C8"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1. Предмет регулирования настоящего Закона</w:t>
      </w:r>
    </w:p>
    <w:p w14:paraId="5E143A76"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Настоящий Закон в соответствии с Федеральным законом от 24 июля 1998 года N 124-ФЗ "Об основных гарантиях прав ребенка в Российской Федерации" устанавливает административную ответственность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область), предусмотренных Законом Иркутской области от 5 марта 2010 года N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p>
    <w:p w14:paraId="4913A2FC"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w:t>
      </w:r>
    </w:p>
    <w:p w14:paraId="1160851A" w14:textId="77777777" w:rsidR="00E626B4" w:rsidRPr="00E626B4" w:rsidRDefault="00E626B4" w:rsidP="00E626B4">
      <w:pPr>
        <w:shd w:val="clear" w:color="auto" w:fill="FFFFFF"/>
        <w:spacing w:after="0" w:line="240" w:lineRule="auto"/>
        <w:jc w:val="center"/>
        <w:rPr>
          <w:rFonts w:ascii="Tahoma" w:eastAsia="Times New Roman" w:hAnsi="Tahoma" w:cs="Tahoma"/>
          <w:color w:val="000000"/>
          <w:sz w:val="16"/>
          <w:szCs w:val="16"/>
          <w:lang w:eastAsia="ru-RU"/>
        </w:rPr>
      </w:pPr>
      <w:r w:rsidRPr="00E626B4">
        <w:rPr>
          <w:rFonts w:ascii="Tahoma" w:eastAsia="Times New Roman" w:hAnsi="Tahoma" w:cs="Tahoma"/>
          <w:b/>
          <w:bCs/>
          <w:color w:val="444444"/>
          <w:sz w:val="20"/>
          <w:szCs w:val="20"/>
          <w:bdr w:val="none" w:sz="0" w:space="0" w:color="auto" w:frame="1"/>
          <w:lang w:eastAsia="ru-RU"/>
        </w:rPr>
        <w:t>Статья 2. Основные понятия</w:t>
      </w:r>
    </w:p>
    <w:p w14:paraId="3EDEEAF8"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Для целей настоящего Закона используются следующие понятия:</w:t>
      </w:r>
    </w:p>
    <w:p w14:paraId="08E91299"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дети - лица, не достигшие возраста 18 лет, находящиеся на территории Иркутской области;</w:t>
      </w:r>
    </w:p>
    <w:p w14:paraId="707B3DA3" w14:textId="77777777" w:rsidR="00E626B4" w:rsidRPr="00E626B4" w:rsidRDefault="00E626B4" w:rsidP="00E626B4">
      <w:pPr>
        <w:shd w:val="clear" w:color="auto" w:fill="FFFFFF"/>
        <w:spacing w:after="0" w:line="240" w:lineRule="auto"/>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ночное время - с 22 до 6 часов местного времени в период с 1 октября по 31 марта; с 23 часов до 6 часов местного времени в период с 1 апреля по 30 сентября;</w:t>
      </w:r>
    </w:p>
    <w:p w14:paraId="42F8900C"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14:paraId="54BB03AF"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пива и напитков, изготавливаемых на его основе,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w:t>
      </w:r>
    </w:p>
    <w:p w14:paraId="25893CEC" w14:textId="77777777" w:rsidR="00E626B4" w:rsidRPr="00E626B4" w:rsidRDefault="00E626B4" w:rsidP="00E626B4">
      <w:pPr>
        <w:shd w:val="clear" w:color="auto" w:fill="FFFFFF"/>
        <w:spacing w:after="0" w:line="240" w:lineRule="auto"/>
        <w:jc w:val="both"/>
        <w:rPr>
          <w:rFonts w:ascii="Tahoma" w:eastAsia="Times New Roman" w:hAnsi="Tahoma" w:cs="Tahoma"/>
          <w:color w:val="000000"/>
          <w:sz w:val="16"/>
          <w:szCs w:val="16"/>
          <w:lang w:eastAsia="ru-RU"/>
        </w:rPr>
      </w:pPr>
      <w:r w:rsidRPr="00E626B4">
        <w:rPr>
          <w:rFonts w:ascii="Tahoma" w:eastAsia="Times New Roman" w:hAnsi="Tahoma" w:cs="Tahoma"/>
          <w:color w:val="444444"/>
          <w:sz w:val="20"/>
          <w:szCs w:val="20"/>
          <w:lang w:eastAsia="ru-RU"/>
        </w:rPr>
        <w:t> 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повседневной жизнедеятельности людей, находящиеся в государственной, муниципальной или частной собственност</w:t>
      </w:r>
    </w:p>
    <w:p w14:paraId="31E4A4FA" w14:textId="77777777" w:rsidR="007B257F" w:rsidRDefault="007B257F"/>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95"/>
    <w:rsid w:val="007B257F"/>
    <w:rsid w:val="00994795"/>
    <w:rsid w:val="00E6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2F6A5-2B48-4C13-987B-9B4E88AF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26B4"/>
    <w:rPr>
      <w:b/>
      <w:bCs/>
    </w:rPr>
  </w:style>
  <w:style w:type="paragraph" w:styleId="a4">
    <w:name w:val="Normal (Web)"/>
    <w:basedOn w:val="a"/>
    <w:uiPriority w:val="99"/>
    <w:semiHidden/>
    <w:unhideWhenUsed/>
    <w:rsid w:val="00E626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866578">
      <w:bodyDiv w:val="1"/>
      <w:marLeft w:val="0"/>
      <w:marRight w:val="0"/>
      <w:marTop w:val="0"/>
      <w:marBottom w:val="0"/>
      <w:divBdr>
        <w:top w:val="none" w:sz="0" w:space="0" w:color="auto"/>
        <w:left w:val="none" w:sz="0" w:space="0" w:color="auto"/>
        <w:bottom w:val="none" w:sz="0" w:space="0" w:color="auto"/>
        <w:right w:val="none" w:sz="0" w:space="0" w:color="auto"/>
      </w:divBdr>
      <w:divsChild>
        <w:div w:id="1523856286">
          <w:marLeft w:val="0"/>
          <w:marRight w:val="0"/>
          <w:marTop w:val="0"/>
          <w:marBottom w:val="0"/>
          <w:divBdr>
            <w:top w:val="none" w:sz="0" w:space="0" w:color="auto"/>
            <w:left w:val="none" w:sz="0" w:space="0" w:color="auto"/>
            <w:bottom w:val="none" w:sz="0" w:space="0" w:color="auto"/>
            <w:right w:val="none" w:sz="0" w:space="0" w:color="auto"/>
          </w:divBdr>
        </w:div>
        <w:div w:id="1281302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3435</Words>
  <Characters>19581</Characters>
  <Application>Microsoft Office Word</Application>
  <DocSecurity>0</DocSecurity>
  <Lines>163</Lines>
  <Paragraphs>45</Paragraphs>
  <ScaleCrop>false</ScaleCrop>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2019-09-24T16:26:00Z</dcterms:created>
  <dcterms:modified xsi:type="dcterms:W3CDTF">2019-09-24T16:26:00Z</dcterms:modified>
</cp:coreProperties>
</file>